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963F" w14:textId="0D97D7C1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316A2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A9665BD" w14:textId="7777777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9220FF8" w14:textId="3D9DFDF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0ACB8AF1" w14:textId="1FD4A9A7" w:rsidR="00316A26" w:rsidRDefault="00316A26" w:rsidP="00316A2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 по Забайкальскому краю</w:t>
      </w:r>
    </w:p>
    <w:p w14:paraId="166D2F7D" w14:textId="1C60C609" w:rsidR="00866CD0" w:rsidRDefault="00316A26" w:rsidP="00866CD0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A74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74F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6A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5039EF">
        <w:rPr>
          <w:rFonts w:ascii="Times New Roman" w:hAnsi="Times New Roman" w:cs="Times New Roman"/>
          <w:sz w:val="24"/>
          <w:szCs w:val="24"/>
        </w:rPr>
        <w:t>_________</w:t>
      </w:r>
    </w:p>
    <w:p w14:paraId="0AEC2EAA" w14:textId="77777777" w:rsidR="00316A26" w:rsidRDefault="00316A26" w:rsidP="00316A2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3B683EF" w:rsidR="001B1A8D" w:rsidRPr="00A649FE" w:rsidRDefault="00A649FE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УФНС России по Забайкальскому краю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7E1A8AAB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F56AFF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B36E7F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E7F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5A3394FD" w:rsidR="00C83AA7" w:rsidRPr="00DF3609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E7F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B36E7F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0B5F7D" w:rsidRPr="00B36E7F">
        <w:rPr>
          <w:rFonts w:ascii="Times New Roman" w:hAnsi="Times New Roman" w:cs="Times New Roman"/>
          <w:sz w:val="28"/>
          <w:szCs w:val="28"/>
        </w:rPr>
        <w:t>Ведомственным план</w:t>
      </w:r>
      <w:r w:rsidR="00C42998" w:rsidRPr="00B36E7F">
        <w:rPr>
          <w:rFonts w:ascii="Times New Roman" w:hAnsi="Times New Roman" w:cs="Times New Roman"/>
          <w:sz w:val="28"/>
          <w:szCs w:val="28"/>
        </w:rPr>
        <w:t>ом</w:t>
      </w:r>
      <w:r w:rsidR="000B5F7D" w:rsidRPr="00B36E7F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F56AFF">
        <w:rPr>
          <w:rFonts w:ascii="Times New Roman" w:hAnsi="Times New Roman" w:cs="Times New Roman"/>
          <w:sz w:val="28"/>
          <w:szCs w:val="28"/>
        </w:rPr>
        <w:t>5</w:t>
      </w:r>
      <w:r w:rsidR="00B36E7F" w:rsidRPr="00B36E7F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B36E7F">
        <w:rPr>
          <w:rFonts w:ascii="Times New Roman" w:hAnsi="Times New Roman" w:cs="Times New Roman"/>
          <w:sz w:val="28"/>
          <w:szCs w:val="28"/>
        </w:rPr>
        <w:t>год</w:t>
      </w:r>
      <w:r w:rsidR="00C42998" w:rsidRPr="00B36E7F">
        <w:rPr>
          <w:rFonts w:ascii="Times New Roman" w:hAnsi="Times New Roman" w:cs="Times New Roman"/>
          <w:sz w:val="28"/>
          <w:szCs w:val="28"/>
        </w:rPr>
        <w:t>, утвержденным</w:t>
      </w:r>
      <w:r w:rsidR="000B5F7D" w:rsidRPr="00B36E7F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B36E7F">
        <w:rPr>
          <w:rFonts w:ascii="Times New Roman" w:hAnsi="Times New Roman" w:cs="Times New Roman"/>
          <w:sz w:val="28"/>
          <w:szCs w:val="28"/>
        </w:rPr>
        <w:t xml:space="preserve">приказом ФНС России от </w:t>
      </w:r>
      <w:r w:rsidR="00B36E7F" w:rsidRPr="00B36E7F">
        <w:rPr>
          <w:rFonts w:ascii="Times New Roman" w:hAnsi="Times New Roman" w:cs="Times New Roman"/>
          <w:sz w:val="28"/>
          <w:szCs w:val="28"/>
        </w:rPr>
        <w:t xml:space="preserve"> </w:t>
      </w:r>
      <w:r w:rsidR="00F56AFF" w:rsidRPr="00F56AFF">
        <w:rPr>
          <w:rFonts w:ascii="Times New Roman" w:hAnsi="Times New Roman" w:cs="Times New Roman"/>
          <w:sz w:val="28"/>
          <w:szCs w:val="28"/>
        </w:rPr>
        <w:t>11.03.202</w:t>
      </w:r>
      <w:r w:rsidR="007A323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56AFF" w:rsidRPr="00F56AFF">
        <w:rPr>
          <w:rFonts w:ascii="Times New Roman" w:hAnsi="Times New Roman" w:cs="Times New Roman"/>
          <w:sz w:val="28"/>
          <w:szCs w:val="28"/>
        </w:rPr>
        <w:t xml:space="preserve"> № ЕД-7-17/181@</w:t>
      </w:r>
      <w:r w:rsidR="002241F0">
        <w:rPr>
          <w:rFonts w:ascii="Times New Roman" w:hAnsi="Times New Roman" w:cs="Times New Roman"/>
          <w:sz w:val="28"/>
          <w:szCs w:val="28"/>
        </w:rPr>
        <w:t xml:space="preserve">, </w:t>
      </w:r>
      <w:r w:rsidR="000B5F7D" w:rsidRPr="0029633A">
        <w:rPr>
          <w:rFonts w:ascii="Times New Roman" w:hAnsi="Times New Roman" w:cs="Times New Roman"/>
          <w:sz w:val="28"/>
          <w:szCs w:val="28"/>
        </w:rPr>
        <w:t xml:space="preserve">приказом УФНС России по Забайкальскому краю от </w:t>
      </w:r>
      <w:r w:rsidR="005039EF">
        <w:rPr>
          <w:rFonts w:ascii="Times New Roman" w:hAnsi="Times New Roman" w:cs="Times New Roman"/>
          <w:sz w:val="28"/>
          <w:szCs w:val="28"/>
        </w:rPr>
        <w:t>1</w:t>
      </w:r>
      <w:r w:rsidR="00F56AFF">
        <w:rPr>
          <w:rFonts w:ascii="Times New Roman" w:hAnsi="Times New Roman" w:cs="Times New Roman"/>
          <w:sz w:val="28"/>
          <w:szCs w:val="28"/>
        </w:rPr>
        <w:t>0</w:t>
      </w:r>
      <w:r w:rsidR="000B5F7D" w:rsidRPr="0029633A">
        <w:rPr>
          <w:rFonts w:ascii="Times New Roman" w:hAnsi="Times New Roman" w:cs="Times New Roman"/>
          <w:sz w:val="28"/>
          <w:szCs w:val="28"/>
        </w:rPr>
        <w:t>.0</w:t>
      </w:r>
      <w:r w:rsidR="005039EF">
        <w:rPr>
          <w:rFonts w:ascii="Times New Roman" w:hAnsi="Times New Roman" w:cs="Times New Roman"/>
          <w:sz w:val="28"/>
          <w:szCs w:val="28"/>
        </w:rPr>
        <w:t>4</w:t>
      </w:r>
      <w:r w:rsidR="000B5F7D" w:rsidRPr="0029633A">
        <w:rPr>
          <w:rFonts w:ascii="Times New Roman" w:hAnsi="Times New Roman" w:cs="Times New Roman"/>
          <w:sz w:val="28"/>
          <w:szCs w:val="28"/>
        </w:rPr>
        <w:t>.202</w:t>
      </w:r>
      <w:r w:rsidR="00F56AFF">
        <w:rPr>
          <w:rFonts w:ascii="Times New Roman" w:hAnsi="Times New Roman" w:cs="Times New Roman"/>
          <w:sz w:val="28"/>
          <w:szCs w:val="28"/>
        </w:rPr>
        <w:t>5</w:t>
      </w:r>
      <w:r w:rsidR="000B5F7D" w:rsidRPr="0029633A">
        <w:rPr>
          <w:rFonts w:ascii="Times New Roman" w:hAnsi="Times New Roman" w:cs="Times New Roman"/>
          <w:sz w:val="28"/>
          <w:szCs w:val="28"/>
        </w:rPr>
        <w:t xml:space="preserve"> № </w:t>
      </w:r>
      <w:r w:rsidR="00F56AFF">
        <w:rPr>
          <w:rFonts w:ascii="Times New Roman" w:hAnsi="Times New Roman" w:cs="Times New Roman"/>
          <w:sz w:val="28"/>
          <w:szCs w:val="28"/>
        </w:rPr>
        <w:t>00</w:t>
      </w:r>
      <w:r w:rsidR="000B5F7D" w:rsidRPr="0029633A">
        <w:rPr>
          <w:rFonts w:ascii="Times New Roman" w:hAnsi="Times New Roman" w:cs="Times New Roman"/>
          <w:sz w:val="28"/>
          <w:szCs w:val="28"/>
        </w:rPr>
        <w:t>-</w:t>
      </w:r>
      <w:r w:rsidR="00DA74FB">
        <w:rPr>
          <w:rFonts w:ascii="Times New Roman" w:hAnsi="Times New Roman" w:cs="Times New Roman"/>
          <w:sz w:val="28"/>
          <w:szCs w:val="28"/>
        </w:rPr>
        <w:t>0</w:t>
      </w:r>
      <w:r w:rsidR="00F56AF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B5F7D" w:rsidRPr="0029633A">
        <w:rPr>
          <w:rFonts w:ascii="Times New Roman" w:hAnsi="Times New Roman" w:cs="Times New Roman"/>
          <w:sz w:val="28"/>
          <w:szCs w:val="28"/>
        </w:rPr>
        <w:t>/</w:t>
      </w:r>
      <w:r w:rsidR="00F56AFF">
        <w:rPr>
          <w:rFonts w:ascii="Times New Roman" w:hAnsi="Times New Roman" w:cs="Times New Roman"/>
          <w:sz w:val="28"/>
          <w:szCs w:val="28"/>
        </w:rPr>
        <w:t>62</w:t>
      </w:r>
      <w:r w:rsidR="000B5F7D" w:rsidRPr="0029633A">
        <w:rPr>
          <w:rFonts w:ascii="Times New Roman" w:hAnsi="Times New Roman" w:cs="Times New Roman"/>
          <w:sz w:val="28"/>
          <w:szCs w:val="28"/>
        </w:rPr>
        <w:t>ПД</w:t>
      </w:r>
      <w:r w:rsidR="00DA74FB" w:rsidRPr="00DA74FB">
        <w:rPr>
          <w:rFonts w:ascii="Times New Roman" w:hAnsi="Times New Roman" w:cs="Times New Roman"/>
          <w:sz w:val="28"/>
          <w:szCs w:val="28"/>
        </w:rPr>
        <w:t>@</w:t>
      </w:r>
      <w:r w:rsidR="000B5F7D" w:rsidRPr="0029633A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DF3609">
        <w:rPr>
          <w:rFonts w:ascii="Times New Roman" w:hAnsi="Times New Roman" w:cs="Times New Roman"/>
          <w:sz w:val="28"/>
          <w:szCs w:val="28"/>
        </w:rPr>
        <w:t>утвержден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DF3609">
        <w:rPr>
          <w:rFonts w:ascii="Times New Roman" w:hAnsi="Times New Roman" w:cs="Times New Roman"/>
          <w:sz w:val="28"/>
          <w:szCs w:val="28"/>
        </w:rPr>
        <w:t>Ведомственный план УФНС России по Забайкальскому краю по реализации Концепции открытости федеральных органов исполнительной власти на 202</w:t>
      </w:r>
      <w:r w:rsidR="00F56AFF">
        <w:rPr>
          <w:rFonts w:ascii="Times New Roman" w:hAnsi="Times New Roman" w:cs="Times New Roman"/>
          <w:sz w:val="28"/>
          <w:szCs w:val="28"/>
        </w:rPr>
        <w:t>5</w:t>
      </w:r>
      <w:r w:rsidR="000B5F7D" w:rsidRPr="00DF3609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AA7" w:rsidRPr="00DF3609">
        <w:rPr>
          <w:rFonts w:ascii="Times New Roman" w:hAnsi="Times New Roman" w:cs="Times New Roman"/>
          <w:sz w:val="28"/>
          <w:szCs w:val="28"/>
        </w:rPr>
        <w:t>(далее – Ведомственный план).</w:t>
      </w:r>
    </w:p>
    <w:p w14:paraId="141EB658" w14:textId="5895027C" w:rsidR="00EB3BE9" w:rsidRPr="00DF3609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9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DF3609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повысить уровень прозрачности, </w:t>
      </w:r>
      <w:r w:rsidR="00905F91" w:rsidRPr="00DF3609">
        <w:rPr>
          <w:rFonts w:ascii="Times New Roman" w:hAnsi="Times New Roman" w:cs="Times New Roman"/>
          <w:sz w:val="28"/>
          <w:szCs w:val="28"/>
        </w:rPr>
        <w:t>подотчетности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="00905F91" w:rsidRPr="00DF360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C42998" w:rsidRPr="00DF3609">
        <w:rPr>
          <w:rFonts w:ascii="Times New Roman" w:hAnsi="Times New Roman" w:cs="Times New Roman"/>
          <w:sz w:val="28"/>
          <w:szCs w:val="28"/>
        </w:rPr>
        <w:t xml:space="preserve">налоговых органов Забайкальского края </w:t>
      </w:r>
      <w:r w:rsidR="008C568A" w:rsidRPr="00DF3609">
        <w:rPr>
          <w:rFonts w:ascii="Times New Roman" w:hAnsi="Times New Roman" w:cs="Times New Roman"/>
          <w:sz w:val="28"/>
          <w:szCs w:val="28"/>
        </w:rPr>
        <w:t xml:space="preserve">для представителей </w:t>
      </w:r>
      <w:proofErr w:type="spellStart"/>
      <w:r w:rsidR="008C568A" w:rsidRPr="00DF360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DF360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42998" w:rsidRPr="00DF3609">
        <w:rPr>
          <w:rFonts w:ascii="Times New Roman" w:hAnsi="Times New Roman" w:cs="Times New Roman"/>
          <w:sz w:val="28"/>
          <w:szCs w:val="28"/>
        </w:rPr>
        <w:t>.</w:t>
      </w:r>
    </w:p>
    <w:p w14:paraId="4960E106" w14:textId="26720818" w:rsidR="0078331C" w:rsidRPr="00DF3609" w:rsidRDefault="00C42998" w:rsidP="00C4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609">
        <w:rPr>
          <w:rFonts w:ascii="Times New Roman" w:hAnsi="Times New Roman" w:cs="Times New Roman"/>
          <w:sz w:val="28"/>
          <w:szCs w:val="28"/>
        </w:rPr>
        <w:t>В региональном блоке официального</w:t>
      </w:r>
      <w:r w:rsidR="0073054B" w:rsidRPr="00DF3609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DF3609">
        <w:rPr>
          <w:rFonts w:ascii="Times New Roman" w:hAnsi="Times New Roman" w:cs="Times New Roman"/>
          <w:sz w:val="28"/>
          <w:szCs w:val="28"/>
        </w:rPr>
        <w:t>а</w:t>
      </w:r>
      <w:r w:rsidR="0073054B" w:rsidRPr="00DF3609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Pr="00DF3609">
        <w:rPr>
          <w:rFonts w:ascii="Times New Roman" w:hAnsi="Times New Roman" w:cs="Times New Roman"/>
          <w:sz w:val="28"/>
          <w:szCs w:val="28"/>
        </w:rPr>
        <w:t xml:space="preserve">на постоянной основе размещались 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>информационно-просветительские материалы для налогоплательщиков, актуализировались данные интернет-сервисов, публико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валась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сводн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статистическ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 отчетност</w:t>
      </w:r>
      <w:r w:rsidR="00CA1FE9" w:rsidRPr="00DF3609">
        <w:rPr>
          <w:rFonts w:ascii="Times New Roman" w:hAnsi="Times New Roman"/>
          <w:iCs/>
          <w:sz w:val="28"/>
          <w:szCs w:val="28"/>
          <w:lang w:eastAsia="ru-RU"/>
        </w:rPr>
        <w:t>ь</w:t>
      </w:r>
      <w:r w:rsidRPr="00DF3609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CA1FE9" w:rsidRPr="00DF3609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DF3609">
        <w:rPr>
          <w:rFonts w:ascii="Times New Roman" w:hAnsi="Times New Roman"/>
          <w:sz w:val="28"/>
          <w:szCs w:val="28"/>
          <w:lang w:eastAsia="ru-RU"/>
        </w:rPr>
        <w:t xml:space="preserve"> об осуществлении закупок для государственных нужд, спр</w:t>
      </w:r>
      <w:r w:rsidR="001C3E30" w:rsidRPr="00DF3609">
        <w:rPr>
          <w:rFonts w:ascii="Times New Roman" w:hAnsi="Times New Roman"/>
          <w:sz w:val="28"/>
          <w:szCs w:val="28"/>
          <w:lang w:eastAsia="ru-RU"/>
        </w:rPr>
        <w:t>авки</w:t>
      </w:r>
      <w:r w:rsidRPr="00DF3609">
        <w:rPr>
          <w:rFonts w:ascii="Times New Roman" w:hAnsi="Times New Roman"/>
          <w:sz w:val="28"/>
          <w:szCs w:val="28"/>
          <w:lang w:eastAsia="ru-RU"/>
        </w:rPr>
        <w:t xml:space="preserve"> о работе с обращениями граждан и запросами пользователей информации, </w:t>
      </w:r>
      <w:r w:rsidR="00CA1FE9" w:rsidRPr="00DF3609">
        <w:rPr>
          <w:rFonts w:ascii="Times New Roman" w:hAnsi="Times New Roman"/>
          <w:sz w:val="28"/>
          <w:szCs w:val="28"/>
        </w:rPr>
        <w:t>информация</w:t>
      </w:r>
      <w:r w:rsidRPr="00DF3609">
        <w:rPr>
          <w:rFonts w:ascii="Times New Roman" w:hAnsi="Times New Roman"/>
          <w:sz w:val="28"/>
          <w:szCs w:val="28"/>
        </w:rPr>
        <w:t xml:space="preserve"> о результатах работы по досудебному урегулированию споров</w:t>
      </w:r>
      <w:r w:rsidR="00CA1FE9" w:rsidRPr="00DF3609">
        <w:rPr>
          <w:rFonts w:ascii="Times New Roman" w:hAnsi="Times New Roman"/>
          <w:sz w:val="28"/>
          <w:szCs w:val="28"/>
        </w:rPr>
        <w:t>, сведения</w:t>
      </w:r>
      <w:r w:rsidRPr="00DF3609">
        <w:rPr>
          <w:rFonts w:ascii="Times New Roman" w:hAnsi="Times New Roman"/>
          <w:sz w:val="28"/>
          <w:szCs w:val="28"/>
        </w:rPr>
        <w:t xml:space="preserve"> о проводимой работе </w:t>
      </w:r>
      <w:r w:rsidRPr="00DF3609">
        <w:rPr>
          <w:rStyle w:val="2"/>
          <w:rFonts w:eastAsiaTheme="minorHAnsi"/>
          <w:sz w:val="28"/>
          <w:szCs w:val="28"/>
        </w:rPr>
        <w:t>в сфере противодействия коррупции.</w:t>
      </w:r>
      <w:proofErr w:type="gramEnd"/>
    </w:p>
    <w:p w14:paraId="0CB75071" w14:textId="6ADBAB75" w:rsidR="00CA1FE9" w:rsidRPr="00DF3609" w:rsidRDefault="00CA1FE9" w:rsidP="00CA1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09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</w:t>
      </w:r>
      <w:r w:rsidR="0039540D" w:rsidRPr="00DF3609">
        <w:rPr>
          <w:rFonts w:ascii="Times New Roman" w:hAnsi="Times New Roman" w:cs="Times New Roman"/>
          <w:sz w:val="28"/>
          <w:szCs w:val="28"/>
        </w:rPr>
        <w:t>наборов открытых данных</w:t>
      </w:r>
      <w:r w:rsidRPr="00DF3609">
        <w:rPr>
          <w:rFonts w:ascii="Times New Roman" w:hAnsi="Times New Roman" w:cs="Times New Roman"/>
          <w:sz w:val="28"/>
          <w:szCs w:val="28"/>
        </w:rPr>
        <w:t xml:space="preserve">, размещаемых на официальном сайте ФНС России, а также сервисов, </w:t>
      </w:r>
      <w:r w:rsidR="001C3E30" w:rsidRPr="00DF3609">
        <w:rPr>
          <w:rFonts w:ascii="Times New Roman" w:hAnsi="Times New Roman" w:cs="Times New Roman"/>
          <w:sz w:val="28"/>
          <w:szCs w:val="28"/>
        </w:rPr>
        <w:t>работающих</w:t>
      </w:r>
      <w:r w:rsidRPr="00DF3609">
        <w:rPr>
          <w:rFonts w:ascii="Times New Roman" w:hAnsi="Times New Roman" w:cs="Times New Roman"/>
          <w:sz w:val="28"/>
          <w:szCs w:val="28"/>
        </w:rPr>
        <w:t xml:space="preserve"> на основе открытых данных, среди </w:t>
      </w:r>
      <w:proofErr w:type="spellStart"/>
      <w:r w:rsidRPr="00DF360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DF3609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</w:t>
      </w:r>
      <w:r w:rsidR="001C3E30" w:rsidRPr="00DF3609">
        <w:rPr>
          <w:rFonts w:ascii="Times New Roman" w:hAnsi="Times New Roman" w:cs="Times New Roman"/>
          <w:sz w:val="28"/>
          <w:szCs w:val="28"/>
        </w:rPr>
        <w:t xml:space="preserve"> производилось</w:t>
      </w:r>
      <w:r w:rsidRPr="00DF3609">
        <w:rPr>
          <w:rFonts w:ascii="Times New Roman" w:hAnsi="Times New Roman" w:cs="Times New Roman"/>
          <w:sz w:val="28"/>
          <w:szCs w:val="28"/>
        </w:rPr>
        <w:t xml:space="preserve"> путем проведения инф</w:t>
      </w:r>
      <w:r w:rsidR="00153B35" w:rsidRPr="00DF3609">
        <w:rPr>
          <w:rFonts w:ascii="Times New Roman" w:hAnsi="Times New Roman" w:cs="Times New Roman"/>
          <w:sz w:val="28"/>
          <w:szCs w:val="28"/>
        </w:rPr>
        <w:t>ормационных кампаний, взаимодей</w:t>
      </w:r>
      <w:r w:rsidRPr="00DF3609">
        <w:rPr>
          <w:rFonts w:ascii="Times New Roman" w:hAnsi="Times New Roman" w:cs="Times New Roman"/>
          <w:sz w:val="28"/>
          <w:szCs w:val="28"/>
        </w:rPr>
        <w:t>с</w:t>
      </w:r>
      <w:r w:rsidR="00153B35" w:rsidRPr="00DF3609">
        <w:rPr>
          <w:rFonts w:ascii="Times New Roman" w:hAnsi="Times New Roman" w:cs="Times New Roman"/>
          <w:sz w:val="28"/>
          <w:szCs w:val="28"/>
        </w:rPr>
        <w:t>т</w:t>
      </w:r>
      <w:r w:rsidRPr="00DF3609">
        <w:rPr>
          <w:rFonts w:ascii="Times New Roman" w:hAnsi="Times New Roman" w:cs="Times New Roman"/>
          <w:sz w:val="28"/>
          <w:szCs w:val="28"/>
        </w:rPr>
        <w:t xml:space="preserve">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DF360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C3E30" w:rsidRPr="00DF3609">
        <w:rPr>
          <w:rFonts w:ascii="Times New Roman" w:hAnsi="Times New Roman" w:cs="Times New Roman"/>
          <w:sz w:val="28"/>
          <w:szCs w:val="28"/>
        </w:rPr>
        <w:t>, размещения информации</w:t>
      </w:r>
      <w:r w:rsidRPr="00DF3609">
        <w:rPr>
          <w:rFonts w:ascii="Times New Roman" w:hAnsi="Times New Roman" w:cs="Times New Roman"/>
          <w:sz w:val="28"/>
          <w:szCs w:val="28"/>
        </w:rPr>
        <w:t xml:space="preserve"> в операционных залах </w:t>
      </w:r>
      <w:r w:rsidR="005039EF">
        <w:rPr>
          <w:rFonts w:ascii="Times New Roman" w:hAnsi="Times New Roman" w:cs="Times New Roman"/>
          <w:sz w:val="28"/>
          <w:szCs w:val="28"/>
        </w:rPr>
        <w:t>У</w:t>
      </w:r>
      <w:r w:rsidRPr="00DF3609">
        <w:rPr>
          <w:rFonts w:ascii="Times New Roman" w:hAnsi="Times New Roman" w:cs="Times New Roman"/>
          <w:sz w:val="28"/>
          <w:szCs w:val="28"/>
        </w:rPr>
        <w:t>ФНС</w:t>
      </w:r>
      <w:r w:rsidR="001C3E30" w:rsidRPr="00DF3609">
        <w:rPr>
          <w:rFonts w:ascii="Times New Roman" w:hAnsi="Times New Roman" w:cs="Times New Roman"/>
          <w:sz w:val="28"/>
          <w:szCs w:val="28"/>
        </w:rPr>
        <w:t xml:space="preserve"> и местах массового скопления граждан</w:t>
      </w:r>
      <w:r w:rsidRPr="00DF3609">
        <w:rPr>
          <w:rFonts w:ascii="Times New Roman" w:hAnsi="Times New Roman" w:cs="Times New Roman"/>
          <w:sz w:val="28"/>
          <w:szCs w:val="28"/>
        </w:rPr>
        <w:t>.</w:t>
      </w:r>
    </w:p>
    <w:p w14:paraId="58B56070" w14:textId="4CDA55CF" w:rsidR="00E34BA4" w:rsidRPr="00DF3609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609">
        <w:rPr>
          <w:rFonts w:ascii="Times New Roman" w:hAnsi="Times New Roman" w:cs="Times New Roman"/>
          <w:i/>
          <w:sz w:val="28"/>
          <w:szCs w:val="28"/>
        </w:rPr>
        <w:lastRenderedPageBreak/>
        <w:t>2. </w:t>
      </w:r>
      <w:r w:rsidR="00F05659" w:rsidRPr="00DF3609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DF3609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609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DF3609">
        <w:rPr>
          <w:rFonts w:ascii="Times New Roman" w:hAnsi="Times New Roman" w:cs="Times New Roman"/>
          <w:i/>
          <w:sz w:val="28"/>
          <w:szCs w:val="28"/>
        </w:rPr>
        <w:t>,</w:t>
      </w:r>
      <w:r w:rsidRPr="00DF3609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DF3609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DF3609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58CADF8A" w14:textId="46BE3C60" w:rsidR="00625499" w:rsidRDefault="00625499" w:rsidP="00625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99">
        <w:rPr>
          <w:rFonts w:ascii="Times New Roman" w:hAnsi="Times New Roman"/>
          <w:sz w:val="28"/>
          <w:szCs w:val="28"/>
        </w:rPr>
        <w:t>Организация работы дистанционных консультационных пунктов налогового органа в режиме видеоконференцсвязи в администрациях муниципальных образований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5499">
        <w:rPr>
          <w:rFonts w:ascii="Times New Roman" w:hAnsi="Times New Roman"/>
          <w:sz w:val="28"/>
          <w:szCs w:val="28"/>
        </w:rPr>
        <w:t>расширение возможностей прямого взаимодействия жителей отдаленных муниципальных образований со специалистами налогового органа по различным вопросам исполнения налогового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5499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е</w:t>
      </w:r>
      <w:r w:rsidRPr="00625499">
        <w:rPr>
          <w:rFonts w:ascii="Times New Roman" w:hAnsi="Times New Roman"/>
          <w:sz w:val="28"/>
          <w:szCs w:val="28"/>
        </w:rPr>
        <w:t xml:space="preserve"> качества доведения информации налоговых органов до конкретных налогоплательщиков в условиях необходимости сохранения налоговой тайны.</w:t>
      </w:r>
    </w:p>
    <w:p w14:paraId="0B66EDA1" w14:textId="5D40F379" w:rsidR="00E34BA4" w:rsidRPr="00DF3609" w:rsidRDefault="00AD3EBC" w:rsidP="00475B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5659" w:rsidRPr="00DF3609">
        <w:rPr>
          <w:rFonts w:ascii="Times New Roman" w:hAnsi="Times New Roman" w:cs="Times New Roman"/>
          <w:i/>
          <w:sz w:val="28"/>
          <w:szCs w:val="28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4CCAE18C" w14:textId="72B62C50" w:rsidR="00316388" w:rsidRPr="00316388" w:rsidRDefault="00625499" w:rsidP="00316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25499">
        <w:rPr>
          <w:rFonts w:ascii="Times New Roman" w:hAnsi="Times New Roman"/>
          <w:sz w:val="28"/>
          <w:szCs w:val="28"/>
        </w:rPr>
        <w:t>32 населенных пункт</w:t>
      </w:r>
      <w:r>
        <w:rPr>
          <w:rFonts w:ascii="Times New Roman" w:hAnsi="Times New Roman"/>
          <w:sz w:val="28"/>
          <w:szCs w:val="28"/>
        </w:rPr>
        <w:t>ах</w:t>
      </w:r>
      <w:r w:rsidRPr="00625499">
        <w:rPr>
          <w:rFonts w:ascii="Times New Roman" w:hAnsi="Times New Roman"/>
          <w:sz w:val="28"/>
          <w:szCs w:val="28"/>
        </w:rPr>
        <w:t xml:space="preserve"> (21 муниципальный округ, 1 ЗАТО)</w:t>
      </w:r>
      <w:r>
        <w:rPr>
          <w:rFonts w:ascii="Times New Roman" w:hAnsi="Times New Roman"/>
          <w:sz w:val="28"/>
          <w:szCs w:val="28"/>
        </w:rPr>
        <w:t xml:space="preserve"> организованы дистанционные консультационные пункты, услугами которых воспользовались в течение 2025 года 637 налогоплательщиков по различным вопросам исполнения налогового законодательства (в</w:t>
      </w:r>
      <w:r w:rsidRPr="00625499">
        <w:rPr>
          <w:rFonts w:ascii="Times New Roman" w:hAnsi="Times New Roman"/>
          <w:sz w:val="28"/>
          <w:szCs w:val="28"/>
        </w:rPr>
        <w:t>ыдача квитанций на уплату задолженности</w:t>
      </w:r>
      <w:r>
        <w:rPr>
          <w:rFonts w:ascii="Times New Roman" w:hAnsi="Times New Roman"/>
          <w:sz w:val="28"/>
          <w:szCs w:val="28"/>
        </w:rPr>
        <w:t>, выдача сводных налоговых уведомлений, прием заявлений на льготу, консультирование по порядку заполнения деклараций, консультации по имущественным налогам и др.)</w:t>
      </w:r>
    </w:p>
    <w:p w14:paraId="3750827C" w14:textId="77777777" w:rsidR="00316388" w:rsidRDefault="00316388" w:rsidP="00745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16388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07154" w14:textId="77777777" w:rsidR="003C5F25" w:rsidRDefault="003C5F25" w:rsidP="00351537">
      <w:pPr>
        <w:spacing w:after="0" w:line="240" w:lineRule="auto"/>
      </w:pPr>
      <w:r>
        <w:separator/>
      </w:r>
    </w:p>
  </w:endnote>
  <w:endnote w:type="continuationSeparator" w:id="0">
    <w:p w14:paraId="4DB26466" w14:textId="77777777" w:rsidR="003C5F25" w:rsidRDefault="003C5F25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2B3DA" w14:textId="77777777" w:rsidR="003C5F25" w:rsidRDefault="003C5F25" w:rsidP="00351537">
      <w:pPr>
        <w:spacing w:after="0" w:line="240" w:lineRule="auto"/>
      </w:pPr>
      <w:r>
        <w:separator/>
      </w:r>
    </w:p>
  </w:footnote>
  <w:footnote w:type="continuationSeparator" w:id="0">
    <w:p w14:paraId="7D486762" w14:textId="77777777" w:rsidR="003C5F25" w:rsidRDefault="003C5F25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35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71D06"/>
    <w:rsid w:val="0007389D"/>
    <w:rsid w:val="00074E7C"/>
    <w:rsid w:val="000763D0"/>
    <w:rsid w:val="00080CD5"/>
    <w:rsid w:val="000824F3"/>
    <w:rsid w:val="000839CD"/>
    <w:rsid w:val="00086660"/>
    <w:rsid w:val="00091655"/>
    <w:rsid w:val="00094B80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5F7D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3B35"/>
    <w:rsid w:val="001562A8"/>
    <w:rsid w:val="00157201"/>
    <w:rsid w:val="00163056"/>
    <w:rsid w:val="00181FB8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C37BD"/>
    <w:rsid w:val="001C3E30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41F0"/>
    <w:rsid w:val="00226E4F"/>
    <w:rsid w:val="002278B6"/>
    <w:rsid w:val="00235FC7"/>
    <w:rsid w:val="00244D4F"/>
    <w:rsid w:val="00244E52"/>
    <w:rsid w:val="002507E8"/>
    <w:rsid w:val="00252097"/>
    <w:rsid w:val="002531AF"/>
    <w:rsid w:val="00255B09"/>
    <w:rsid w:val="002612BF"/>
    <w:rsid w:val="0026487C"/>
    <w:rsid w:val="002670B9"/>
    <w:rsid w:val="0027257F"/>
    <w:rsid w:val="00273295"/>
    <w:rsid w:val="002811AA"/>
    <w:rsid w:val="00283550"/>
    <w:rsid w:val="0029633A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4C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6388"/>
    <w:rsid w:val="00316A26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0EB9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5F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75B91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39EF"/>
    <w:rsid w:val="00504C14"/>
    <w:rsid w:val="00505797"/>
    <w:rsid w:val="005175C5"/>
    <w:rsid w:val="0051766C"/>
    <w:rsid w:val="0052052C"/>
    <w:rsid w:val="00523F37"/>
    <w:rsid w:val="00524E16"/>
    <w:rsid w:val="00526459"/>
    <w:rsid w:val="00530861"/>
    <w:rsid w:val="00531D81"/>
    <w:rsid w:val="005352CB"/>
    <w:rsid w:val="00541BF2"/>
    <w:rsid w:val="005425DF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B6DB8"/>
    <w:rsid w:val="005C20CB"/>
    <w:rsid w:val="005C6490"/>
    <w:rsid w:val="005C67F2"/>
    <w:rsid w:val="005D6D66"/>
    <w:rsid w:val="005E4E23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499"/>
    <w:rsid w:val="00625BC7"/>
    <w:rsid w:val="006337E7"/>
    <w:rsid w:val="00633FBF"/>
    <w:rsid w:val="0063761B"/>
    <w:rsid w:val="006407D0"/>
    <w:rsid w:val="00641705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9289B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4584E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0F4E"/>
    <w:rsid w:val="00792463"/>
    <w:rsid w:val="007930E9"/>
    <w:rsid w:val="00793B3A"/>
    <w:rsid w:val="007A04A7"/>
    <w:rsid w:val="007A3235"/>
    <w:rsid w:val="007A42B1"/>
    <w:rsid w:val="007B7B62"/>
    <w:rsid w:val="007C0367"/>
    <w:rsid w:val="007C1401"/>
    <w:rsid w:val="007C1E30"/>
    <w:rsid w:val="007C269E"/>
    <w:rsid w:val="007D0FD2"/>
    <w:rsid w:val="007D2DC8"/>
    <w:rsid w:val="007D6F6E"/>
    <w:rsid w:val="007E15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66CD0"/>
    <w:rsid w:val="008738D0"/>
    <w:rsid w:val="00877633"/>
    <w:rsid w:val="00884ED7"/>
    <w:rsid w:val="00885E7A"/>
    <w:rsid w:val="0089382F"/>
    <w:rsid w:val="00896CE6"/>
    <w:rsid w:val="008A157C"/>
    <w:rsid w:val="008A517A"/>
    <w:rsid w:val="008A52E0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30B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649FE"/>
    <w:rsid w:val="00A7480E"/>
    <w:rsid w:val="00A860FA"/>
    <w:rsid w:val="00AA064D"/>
    <w:rsid w:val="00AA4DD3"/>
    <w:rsid w:val="00AA7FB6"/>
    <w:rsid w:val="00AB31B9"/>
    <w:rsid w:val="00AB4516"/>
    <w:rsid w:val="00AC792B"/>
    <w:rsid w:val="00AD3EBC"/>
    <w:rsid w:val="00AE37E1"/>
    <w:rsid w:val="00AE6690"/>
    <w:rsid w:val="00AE7DDD"/>
    <w:rsid w:val="00AF1C50"/>
    <w:rsid w:val="00AF1F0B"/>
    <w:rsid w:val="00AF4008"/>
    <w:rsid w:val="00AF4DB8"/>
    <w:rsid w:val="00B02A65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445C"/>
    <w:rsid w:val="00B36E7F"/>
    <w:rsid w:val="00B41DFC"/>
    <w:rsid w:val="00B4397D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A72D8"/>
    <w:rsid w:val="00BB143A"/>
    <w:rsid w:val="00BB1970"/>
    <w:rsid w:val="00BB6B65"/>
    <w:rsid w:val="00BB7BDA"/>
    <w:rsid w:val="00BC5507"/>
    <w:rsid w:val="00BC595B"/>
    <w:rsid w:val="00BD067B"/>
    <w:rsid w:val="00BD483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4DD3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42998"/>
    <w:rsid w:val="00C4546C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1FE9"/>
    <w:rsid w:val="00CA6F2E"/>
    <w:rsid w:val="00CB4141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263AE"/>
    <w:rsid w:val="00D3063B"/>
    <w:rsid w:val="00D31B7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A74FB"/>
    <w:rsid w:val="00DB5311"/>
    <w:rsid w:val="00DC1948"/>
    <w:rsid w:val="00DC2751"/>
    <w:rsid w:val="00DC483F"/>
    <w:rsid w:val="00DC5879"/>
    <w:rsid w:val="00DC6BA2"/>
    <w:rsid w:val="00DF3609"/>
    <w:rsid w:val="00DF59D7"/>
    <w:rsid w:val="00E10F0B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7A6F"/>
    <w:rsid w:val="00E620A2"/>
    <w:rsid w:val="00E66392"/>
    <w:rsid w:val="00E67111"/>
    <w:rsid w:val="00E67D70"/>
    <w:rsid w:val="00E67E2A"/>
    <w:rsid w:val="00E700A4"/>
    <w:rsid w:val="00E7435B"/>
    <w:rsid w:val="00E75239"/>
    <w:rsid w:val="00E777B9"/>
    <w:rsid w:val="00E77BDA"/>
    <w:rsid w:val="00E810DA"/>
    <w:rsid w:val="00E856D8"/>
    <w:rsid w:val="00E92871"/>
    <w:rsid w:val="00E94D00"/>
    <w:rsid w:val="00E964C4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1F"/>
    <w:rsid w:val="00ED416C"/>
    <w:rsid w:val="00EE371F"/>
    <w:rsid w:val="00EF0481"/>
    <w:rsid w:val="00F05659"/>
    <w:rsid w:val="00F27679"/>
    <w:rsid w:val="00F36D45"/>
    <w:rsid w:val="00F43B2F"/>
    <w:rsid w:val="00F447BF"/>
    <w:rsid w:val="00F56AF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B50D-8E71-4188-A34D-4A5BB111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Шипунов Александр Гавриилович</cp:lastModifiedBy>
  <cp:revision>3</cp:revision>
  <cp:lastPrinted>2016-12-13T11:47:00Z</cp:lastPrinted>
  <dcterms:created xsi:type="dcterms:W3CDTF">2026-04-15T05:10:00Z</dcterms:created>
  <dcterms:modified xsi:type="dcterms:W3CDTF">2026-04-16T08:33:00Z</dcterms:modified>
</cp:coreProperties>
</file>